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1BE13C6A" w14:textId="77777777" w:rsidR="00A82DD3" w:rsidRDefault="00131212" w:rsidP="00A82DD3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C2C9E3D" w:rsidR="003267DC" w:rsidRPr="00A82DD3" w:rsidRDefault="00A82DD3" w:rsidP="00A82DD3">
      <w:pPr>
        <w:autoSpaceDE w:val="0"/>
        <w:autoSpaceDN w:val="0"/>
      </w:pPr>
      <w:r>
        <w:rPr>
          <w:rFonts w:hint="eastAsia"/>
        </w:rPr>
        <w:t xml:space="preserve">遊佐町長　</w:t>
      </w:r>
      <w:r w:rsidR="00CB1C66">
        <w:rPr>
          <w:rFonts w:asciiTheme="minorEastAsia" w:hAnsiTheme="minorEastAsia" w:hint="eastAsia"/>
        </w:rPr>
        <w:t>様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44995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2DD3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1C66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828E-4AEE-412F-8394-FDCF38EC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2023-04-03T04:02:00Z</dcterms:created>
  <dcterms:modified xsi:type="dcterms:W3CDTF">2024-03-27T06:01:00Z</dcterms:modified>
</cp:coreProperties>
</file>